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E5" w:rsidRPr="00D3504B" w:rsidRDefault="00C857E5" w:rsidP="00C857E5">
      <w:pPr>
        <w:jc w:val="center"/>
        <w:rPr>
          <w:sz w:val="28"/>
        </w:rPr>
      </w:pPr>
      <w:r w:rsidRPr="00D3504B">
        <w:rPr>
          <w:sz w:val="28"/>
        </w:rPr>
        <w:t>МИНИСТЕРСТВО ТРАНСПОРТА РОССИЙСКОЙ ФЕДЕРАЦИИ</w:t>
      </w:r>
    </w:p>
    <w:p w:rsidR="00C857E5" w:rsidRPr="00D3504B" w:rsidRDefault="00C857E5" w:rsidP="00C857E5">
      <w:pPr>
        <w:jc w:val="center"/>
        <w:rPr>
          <w:sz w:val="28"/>
        </w:rPr>
      </w:pPr>
      <w:r w:rsidRPr="00D3504B">
        <w:rPr>
          <w:sz w:val="28"/>
        </w:rPr>
        <w:t>РОСМОРФЛОТ</w:t>
      </w:r>
    </w:p>
    <w:p w:rsidR="00C857E5" w:rsidRPr="00D3504B" w:rsidRDefault="00C857E5" w:rsidP="00C857E5">
      <w:pPr>
        <w:jc w:val="center"/>
        <w:rPr>
          <w:sz w:val="28"/>
        </w:rPr>
      </w:pPr>
      <w:r w:rsidRPr="00D3504B">
        <w:rPr>
          <w:sz w:val="28"/>
        </w:rPr>
        <w:t>ФГОУ ВПО «Морская государственная академия имени адмирала Ф.Ф.Ушакова»</w:t>
      </w:r>
    </w:p>
    <w:p w:rsidR="00C857E5" w:rsidRPr="00D3504B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  <w:r w:rsidRPr="00D3504B">
        <w:rPr>
          <w:sz w:val="28"/>
        </w:rPr>
        <w:t>Судомеханический факультет</w:t>
      </w:r>
    </w:p>
    <w:p w:rsidR="00C857E5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Pr="00D3504B" w:rsidRDefault="00C857E5" w:rsidP="00C857E5">
      <w:pPr>
        <w:jc w:val="center"/>
        <w:rPr>
          <w:sz w:val="28"/>
        </w:rPr>
      </w:pPr>
    </w:p>
    <w:p w:rsidR="00C857E5" w:rsidRPr="00D3504B" w:rsidRDefault="00C857E5" w:rsidP="00C857E5">
      <w:pPr>
        <w:jc w:val="center"/>
        <w:rPr>
          <w:sz w:val="28"/>
        </w:rPr>
      </w:pPr>
      <w:r w:rsidRPr="00D3504B">
        <w:rPr>
          <w:sz w:val="28"/>
        </w:rPr>
        <w:t>Кафедра «Эксплуатация судовых механических установок»</w:t>
      </w:r>
    </w:p>
    <w:p w:rsidR="00C857E5" w:rsidRPr="00D3504B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Pr="00D3504B" w:rsidRDefault="00C857E5" w:rsidP="00C857E5">
      <w:pPr>
        <w:jc w:val="center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Pr="00822668" w:rsidRDefault="00C857E5" w:rsidP="00C857E5">
      <w:pPr>
        <w:jc w:val="center"/>
        <w:rPr>
          <w:sz w:val="36"/>
          <w:szCs w:val="36"/>
        </w:rPr>
      </w:pPr>
      <w:r w:rsidRPr="00822668">
        <w:rPr>
          <w:sz w:val="36"/>
          <w:szCs w:val="36"/>
        </w:rPr>
        <w:t>Методические указания, расчеты и примеры выполнения курсовой работы</w:t>
      </w:r>
      <w:r>
        <w:rPr>
          <w:sz w:val="36"/>
          <w:szCs w:val="36"/>
        </w:rPr>
        <w:t xml:space="preserve"> </w:t>
      </w:r>
      <w:r w:rsidRPr="00822668">
        <w:rPr>
          <w:sz w:val="36"/>
          <w:szCs w:val="36"/>
        </w:rPr>
        <w:t>по дисциплине  «Основы автоматики и теория управления техническими системами»</w:t>
      </w:r>
    </w:p>
    <w:p w:rsidR="00C857E5" w:rsidRDefault="00C857E5" w:rsidP="00C857E5">
      <w:pPr>
        <w:jc w:val="right"/>
        <w:rPr>
          <w:sz w:val="28"/>
        </w:rPr>
      </w:pPr>
    </w:p>
    <w:p w:rsidR="00C857E5" w:rsidRDefault="00C857E5" w:rsidP="00C857E5">
      <w:pPr>
        <w:jc w:val="right"/>
        <w:rPr>
          <w:sz w:val="28"/>
        </w:rPr>
      </w:pPr>
    </w:p>
    <w:p w:rsidR="00C857E5" w:rsidRDefault="00C857E5" w:rsidP="00C857E5">
      <w:pPr>
        <w:jc w:val="right"/>
        <w:rPr>
          <w:sz w:val="28"/>
        </w:rPr>
      </w:pPr>
    </w:p>
    <w:p w:rsidR="00C857E5" w:rsidRDefault="00C857E5" w:rsidP="00C857E5">
      <w:pPr>
        <w:jc w:val="center"/>
        <w:rPr>
          <w:sz w:val="28"/>
        </w:rPr>
      </w:pPr>
    </w:p>
    <w:p w:rsidR="00C857E5" w:rsidRPr="00D3504B" w:rsidRDefault="00C857E5" w:rsidP="00C857E5">
      <w:pPr>
        <w:ind w:left="1418" w:right="1699"/>
        <w:jc w:val="both"/>
        <w:rPr>
          <w:sz w:val="28"/>
        </w:rPr>
      </w:pPr>
      <w:r>
        <w:rPr>
          <w:sz w:val="28"/>
        </w:rPr>
        <w:t xml:space="preserve"> Учебно-методическое пособие предназначено для курсантов и студентов, обучающихся по специальности 180403.65 «Эксплуатация судовых энергетических установок»</w:t>
      </w:r>
    </w:p>
    <w:p w:rsidR="00C857E5" w:rsidRDefault="00C857E5" w:rsidP="00C857E5">
      <w:pPr>
        <w:ind w:left="1134" w:right="1132" w:hanging="1134"/>
        <w:jc w:val="right"/>
        <w:rPr>
          <w:sz w:val="28"/>
        </w:rPr>
      </w:pPr>
    </w:p>
    <w:p w:rsidR="00C857E5" w:rsidRDefault="00C857E5" w:rsidP="00C857E5">
      <w:pPr>
        <w:jc w:val="right"/>
        <w:rPr>
          <w:sz w:val="28"/>
        </w:rPr>
      </w:pPr>
    </w:p>
    <w:p w:rsidR="00C857E5" w:rsidRDefault="00C857E5" w:rsidP="00C857E5">
      <w:pPr>
        <w:jc w:val="right"/>
        <w:rPr>
          <w:sz w:val="28"/>
        </w:rPr>
      </w:pPr>
    </w:p>
    <w:p w:rsidR="00C857E5" w:rsidRDefault="00C857E5" w:rsidP="00C857E5">
      <w:pPr>
        <w:jc w:val="right"/>
        <w:rPr>
          <w:sz w:val="28"/>
        </w:rPr>
      </w:pPr>
    </w:p>
    <w:p w:rsidR="00C857E5" w:rsidRPr="00D3504B" w:rsidRDefault="00C857E5" w:rsidP="00C857E5">
      <w:pPr>
        <w:jc w:val="both"/>
        <w:rPr>
          <w:sz w:val="28"/>
        </w:rPr>
      </w:pPr>
    </w:p>
    <w:p w:rsidR="00C857E5" w:rsidRDefault="00C857E5" w:rsidP="00C857E5">
      <w:pPr>
        <w:jc w:val="both"/>
        <w:rPr>
          <w:sz w:val="28"/>
        </w:rPr>
      </w:pPr>
      <w:r w:rsidRPr="00D3504B"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                     </w:t>
      </w:r>
    </w:p>
    <w:p w:rsidR="00C857E5" w:rsidRPr="00D3504B" w:rsidRDefault="00C857E5" w:rsidP="00C857E5">
      <w:pPr>
        <w:jc w:val="both"/>
        <w:rPr>
          <w:sz w:val="28"/>
        </w:rPr>
      </w:pPr>
      <w:r w:rsidRPr="00D3504B">
        <w:rPr>
          <w:sz w:val="28"/>
        </w:rPr>
        <w:t xml:space="preserve"> </w:t>
      </w:r>
    </w:p>
    <w:p w:rsidR="00C857E5" w:rsidRDefault="00C857E5" w:rsidP="00C857E5">
      <w:pPr>
        <w:jc w:val="both"/>
        <w:rPr>
          <w:sz w:val="28"/>
        </w:rPr>
      </w:pPr>
      <w:r w:rsidRPr="00D3504B">
        <w:rPr>
          <w:sz w:val="28"/>
        </w:rPr>
        <w:t xml:space="preserve">                                                                                </w:t>
      </w:r>
    </w:p>
    <w:p w:rsidR="00C857E5" w:rsidRDefault="00C857E5" w:rsidP="00C857E5">
      <w:pPr>
        <w:jc w:val="both"/>
        <w:rPr>
          <w:sz w:val="28"/>
        </w:rPr>
      </w:pPr>
    </w:p>
    <w:p w:rsidR="00C857E5" w:rsidRPr="00D3504B" w:rsidRDefault="00C857E5" w:rsidP="00C857E5">
      <w:pPr>
        <w:jc w:val="both"/>
        <w:rPr>
          <w:sz w:val="28"/>
        </w:rPr>
      </w:pPr>
    </w:p>
    <w:p w:rsidR="00C857E5" w:rsidRPr="00D3504B" w:rsidRDefault="00C857E5" w:rsidP="00C857E5">
      <w:pPr>
        <w:jc w:val="both"/>
        <w:rPr>
          <w:sz w:val="28"/>
        </w:rPr>
      </w:pPr>
    </w:p>
    <w:p w:rsidR="00C857E5" w:rsidRPr="00D3504B" w:rsidRDefault="00C857E5" w:rsidP="00C857E5">
      <w:pPr>
        <w:rPr>
          <w:sz w:val="28"/>
        </w:rPr>
      </w:pPr>
    </w:p>
    <w:p w:rsidR="00C857E5" w:rsidRDefault="00C857E5" w:rsidP="00C857E5">
      <w:pPr>
        <w:rPr>
          <w:sz w:val="28"/>
        </w:rPr>
      </w:pPr>
    </w:p>
    <w:p w:rsidR="00C857E5" w:rsidRDefault="00C857E5" w:rsidP="00C857E5">
      <w:pPr>
        <w:rPr>
          <w:sz w:val="28"/>
        </w:rPr>
      </w:pPr>
    </w:p>
    <w:p w:rsidR="00C857E5" w:rsidRDefault="00C857E5" w:rsidP="00C857E5">
      <w:pPr>
        <w:rPr>
          <w:sz w:val="28"/>
        </w:rPr>
      </w:pPr>
    </w:p>
    <w:p w:rsidR="00C857E5" w:rsidRDefault="00C857E5" w:rsidP="00C857E5">
      <w:pPr>
        <w:rPr>
          <w:sz w:val="28"/>
        </w:rPr>
      </w:pPr>
    </w:p>
    <w:p w:rsidR="00C857E5" w:rsidRDefault="00C857E5" w:rsidP="00C857E5">
      <w:pPr>
        <w:tabs>
          <w:tab w:val="left" w:pos="3366"/>
        </w:tabs>
        <w:jc w:val="center"/>
        <w:rPr>
          <w:sz w:val="28"/>
        </w:rPr>
      </w:pPr>
      <w:r w:rsidRPr="00D3504B">
        <w:rPr>
          <w:sz w:val="28"/>
        </w:rPr>
        <w:t>г. Новороссийск 2010</w:t>
      </w:r>
    </w:p>
    <w:p w:rsidR="00C857E5" w:rsidRDefault="00C857E5" w:rsidP="00C857E5">
      <w:pPr>
        <w:tabs>
          <w:tab w:val="left" w:pos="3366"/>
        </w:tabs>
        <w:jc w:val="center"/>
        <w:rPr>
          <w:sz w:val="28"/>
        </w:rPr>
      </w:pPr>
    </w:p>
    <w:p w:rsidR="00C857E5" w:rsidRDefault="00C857E5" w:rsidP="00C857E5">
      <w:pPr>
        <w:tabs>
          <w:tab w:val="left" w:pos="3366"/>
        </w:tabs>
        <w:jc w:val="center"/>
        <w:rPr>
          <w:sz w:val="28"/>
        </w:rPr>
      </w:pPr>
      <w:r w:rsidRPr="00240155">
        <w:rPr>
          <w:sz w:val="28"/>
        </w:rPr>
        <w:t>Содержание курсовой работы:</w:t>
      </w:r>
    </w:p>
    <w:p w:rsidR="00C857E5" w:rsidRPr="00240155" w:rsidRDefault="00C857E5" w:rsidP="00C857E5">
      <w:pPr>
        <w:ind w:firstLine="426"/>
        <w:rPr>
          <w:sz w:val="28"/>
        </w:rPr>
      </w:pPr>
      <w:r>
        <w:rPr>
          <w:sz w:val="28"/>
        </w:rPr>
        <w:t>Введение</w:t>
      </w:r>
    </w:p>
    <w:p w:rsidR="00C857E5" w:rsidRPr="00240155" w:rsidRDefault="00C857E5" w:rsidP="00C857E5">
      <w:pPr>
        <w:pStyle w:val="a3"/>
        <w:numPr>
          <w:ilvl w:val="0"/>
          <w:numId w:val="1"/>
        </w:numPr>
        <w:spacing w:after="200" w:line="276" w:lineRule="auto"/>
        <w:rPr>
          <w:sz w:val="28"/>
        </w:rPr>
      </w:pPr>
      <w:r w:rsidRPr="00240155">
        <w:rPr>
          <w:sz w:val="28"/>
        </w:rPr>
        <w:t>Вычисление коэффициентов уравнения динамики объекта по заданной кривой разгона, при изменении заданного значения регулирующего воздействия или нагрузки. Характеристика объекта регулирования согласно принятой классификации.</w:t>
      </w:r>
    </w:p>
    <w:p w:rsidR="00C857E5" w:rsidRPr="00240155" w:rsidRDefault="00C857E5" w:rsidP="00C857E5">
      <w:pPr>
        <w:pStyle w:val="a3"/>
        <w:numPr>
          <w:ilvl w:val="0"/>
          <w:numId w:val="1"/>
        </w:numPr>
        <w:spacing w:after="200" w:line="276" w:lineRule="auto"/>
        <w:rPr>
          <w:sz w:val="28"/>
        </w:rPr>
      </w:pPr>
      <w:r w:rsidRPr="00240155">
        <w:rPr>
          <w:sz w:val="28"/>
        </w:rPr>
        <w:t>Функциональный анализ системы автоматического регулирования (САР).</w:t>
      </w:r>
    </w:p>
    <w:p w:rsidR="00C857E5" w:rsidRPr="00240155" w:rsidRDefault="00C857E5" w:rsidP="00C857E5">
      <w:pPr>
        <w:pStyle w:val="a3"/>
        <w:numPr>
          <w:ilvl w:val="0"/>
          <w:numId w:val="1"/>
        </w:numPr>
        <w:spacing w:after="200" w:line="276" w:lineRule="auto"/>
        <w:rPr>
          <w:sz w:val="28"/>
        </w:rPr>
      </w:pPr>
      <w:r w:rsidRPr="00240155">
        <w:rPr>
          <w:sz w:val="28"/>
        </w:rPr>
        <w:t>Получение передаточных функций САР:</w:t>
      </w:r>
    </w:p>
    <w:p w:rsidR="00C857E5" w:rsidRPr="00240155" w:rsidRDefault="00C857E5" w:rsidP="00C857E5">
      <w:pPr>
        <w:pStyle w:val="a3"/>
        <w:ind w:left="360"/>
        <w:rPr>
          <w:sz w:val="28"/>
        </w:rPr>
      </w:pPr>
      <w:r w:rsidRPr="00240155">
        <w:rPr>
          <w:sz w:val="28"/>
        </w:rPr>
        <w:t>3.</w:t>
      </w:r>
      <w:r>
        <w:rPr>
          <w:sz w:val="28"/>
        </w:rPr>
        <w:t>а.</w:t>
      </w:r>
      <w:r w:rsidRPr="00240155">
        <w:rPr>
          <w:sz w:val="28"/>
        </w:rPr>
        <w:t xml:space="preserve"> Передаточные функции элементов САР.</w:t>
      </w:r>
    </w:p>
    <w:p w:rsidR="00C857E5" w:rsidRPr="00240155" w:rsidRDefault="00C857E5" w:rsidP="00C857E5">
      <w:pPr>
        <w:pStyle w:val="a3"/>
        <w:ind w:left="360"/>
        <w:rPr>
          <w:sz w:val="28"/>
        </w:rPr>
      </w:pPr>
      <w:r w:rsidRPr="00240155">
        <w:rPr>
          <w:sz w:val="28"/>
        </w:rPr>
        <w:t>3.</w:t>
      </w:r>
      <w:r>
        <w:rPr>
          <w:sz w:val="28"/>
        </w:rPr>
        <w:t>б.</w:t>
      </w:r>
      <w:r w:rsidRPr="00240155">
        <w:rPr>
          <w:sz w:val="28"/>
        </w:rPr>
        <w:t xml:space="preserve"> Структурная схема САР.</w:t>
      </w:r>
    </w:p>
    <w:p w:rsidR="00C857E5" w:rsidRPr="00240155" w:rsidRDefault="00C857E5" w:rsidP="00C857E5">
      <w:pPr>
        <w:pStyle w:val="a3"/>
        <w:ind w:left="851" w:hanging="491"/>
        <w:rPr>
          <w:sz w:val="28"/>
        </w:rPr>
      </w:pPr>
      <w:r w:rsidRPr="00240155">
        <w:rPr>
          <w:sz w:val="28"/>
        </w:rPr>
        <w:t>3.</w:t>
      </w:r>
      <w:r>
        <w:rPr>
          <w:sz w:val="28"/>
        </w:rPr>
        <w:t>в.</w:t>
      </w:r>
      <w:r w:rsidRPr="00240155">
        <w:rPr>
          <w:sz w:val="28"/>
        </w:rPr>
        <w:t xml:space="preserve"> Преобразование структурной схемы САР  и получение передаточных </w:t>
      </w:r>
      <w:r>
        <w:rPr>
          <w:sz w:val="28"/>
        </w:rPr>
        <w:t xml:space="preserve">   </w:t>
      </w:r>
      <w:r w:rsidRPr="00240155">
        <w:rPr>
          <w:sz w:val="28"/>
        </w:rPr>
        <w:t>функций разомкнутой и замкнутой САР по заданию и нагрузке.</w:t>
      </w:r>
      <w:r w:rsidRPr="00240155">
        <w:rPr>
          <w:sz w:val="28"/>
        </w:rPr>
        <w:tab/>
      </w:r>
    </w:p>
    <w:p w:rsidR="00C857E5" w:rsidRPr="00240155" w:rsidRDefault="00C857E5" w:rsidP="00C857E5">
      <w:pPr>
        <w:pStyle w:val="a3"/>
        <w:ind w:left="360" w:hanging="360"/>
        <w:rPr>
          <w:sz w:val="28"/>
        </w:rPr>
      </w:pPr>
      <w:r w:rsidRPr="00240155">
        <w:rPr>
          <w:sz w:val="28"/>
        </w:rPr>
        <w:t>4.   Представление  математического описания САР в операторной форме. Переход к дифференциальному уравнению системы (обратное преобразование Лапласа)</w:t>
      </w:r>
      <w:r w:rsidRPr="00240155">
        <w:rPr>
          <w:sz w:val="28"/>
        </w:rPr>
        <w:tab/>
        <w:t>.</w:t>
      </w:r>
    </w:p>
    <w:p w:rsidR="00C857E5" w:rsidRPr="00240155" w:rsidRDefault="00C857E5" w:rsidP="00C857E5">
      <w:pPr>
        <w:pStyle w:val="a3"/>
        <w:ind w:left="0"/>
        <w:rPr>
          <w:sz w:val="28"/>
        </w:rPr>
      </w:pPr>
      <w:r w:rsidRPr="00240155">
        <w:rPr>
          <w:sz w:val="28"/>
        </w:rPr>
        <w:t xml:space="preserve">5.  </w:t>
      </w:r>
      <w:r>
        <w:rPr>
          <w:sz w:val="28"/>
        </w:rPr>
        <w:t xml:space="preserve">Анализ </w:t>
      </w:r>
      <w:proofErr w:type="gramStart"/>
      <w:r w:rsidRPr="00240155">
        <w:rPr>
          <w:sz w:val="28"/>
        </w:rPr>
        <w:t>замкнутой</w:t>
      </w:r>
      <w:proofErr w:type="gramEnd"/>
      <w:r w:rsidRPr="00240155">
        <w:rPr>
          <w:sz w:val="28"/>
        </w:rPr>
        <w:t xml:space="preserve"> САР на устойчивость.</w:t>
      </w:r>
    </w:p>
    <w:p w:rsidR="00C857E5" w:rsidRPr="00240155" w:rsidRDefault="00C857E5" w:rsidP="00C857E5">
      <w:pPr>
        <w:pStyle w:val="a3"/>
        <w:ind w:left="284" w:hanging="284"/>
        <w:rPr>
          <w:sz w:val="28"/>
        </w:rPr>
      </w:pPr>
      <w:r w:rsidRPr="00240155">
        <w:rPr>
          <w:sz w:val="28"/>
        </w:rPr>
        <w:t xml:space="preserve">6. Моделирование </w:t>
      </w:r>
      <w:proofErr w:type="spellStart"/>
      <w:r w:rsidRPr="00240155">
        <w:rPr>
          <w:sz w:val="28"/>
        </w:rPr>
        <w:t>переходых</w:t>
      </w:r>
      <w:proofErr w:type="spellEnd"/>
      <w:r w:rsidRPr="00240155">
        <w:rPr>
          <w:sz w:val="28"/>
        </w:rPr>
        <w:t xml:space="preserve"> процессов в среде программного комплекса </w:t>
      </w:r>
      <w:r>
        <w:rPr>
          <w:sz w:val="28"/>
        </w:rPr>
        <w:t xml:space="preserve">     </w:t>
      </w:r>
      <w:r w:rsidRPr="00240155">
        <w:rPr>
          <w:sz w:val="28"/>
          <w:lang w:val="en-US"/>
        </w:rPr>
        <w:t>VISSIM</w:t>
      </w:r>
      <w:r w:rsidRPr="00240155">
        <w:rPr>
          <w:sz w:val="28"/>
        </w:rPr>
        <w:t xml:space="preserve"> 3.0:</w:t>
      </w:r>
    </w:p>
    <w:p w:rsidR="00C857E5" w:rsidRPr="00240155" w:rsidRDefault="00C857E5" w:rsidP="00C857E5">
      <w:pPr>
        <w:pStyle w:val="a3"/>
        <w:ind w:left="851" w:hanging="851"/>
        <w:rPr>
          <w:sz w:val="28"/>
        </w:rPr>
      </w:pPr>
      <w:r>
        <w:rPr>
          <w:sz w:val="28"/>
        </w:rPr>
        <w:t xml:space="preserve">     </w:t>
      </w:r>
      <w:r w:rsidRPr="00240155">
        <w:rPr>
          <w:sz w:val="28"/>
        </w:rPr>
        <w:t>6.</w:t>
      </w:r>
      <w:r>
        <w:rPr>
          <w:sz w:val="28"/>
        </w:rPr>
        <w:t xml:space="preserve">а. </w:t>
      </w:r>
      <w:r w:rsidRPr="00240155">
        <w:rPr>
          <w:sz w:val="28"/>
        </w:rPr>
        <w:t>Создание модели САР, используя передаточные функции элементов САР.</w:t>
      </w:r>
    </w:p>
    <w:p w:rsidR="00C857E5" w:rsidRPr="00240155" w:rsidRDefault="00C857E5" w:rsidP="00C857E5">
      <w:pPr>
        <w:pStyle w:val="a3"/>
        <w:ind w:left="851" w:hanging="851"/>
        <w:rPr>
          <w:rFonts w:eastAsiaTheme="minorEastAsia"/>
          <w:sz w:val="28"/>
        </w:rPr>
      </w:pPr>
      <w:r w:rsidRPr="00240155">
        <w:rPr>
          <w:sz w:val="28"/>
        </w:rPr>
        <w:t xml:space="preserve">     6.</w:t>
      </w:r>
      <w:r>
        <w:rPr>
          <w:sz w:val="28"/>
        </w:rPr>
        <w:t xml:space="preserve">б.  </w:t>
      </w:r>
      <w:r w:rsidRPr="00240155">
        <w:rPr>
          <w:sz w:val="28"/>
        </w:rPr>
        <w:t xml:space="preserve">Выбор параметров настройки регулятора обеспечивающий </w:t>
      </w:r>
      <w:r w:rsidRPr="00240155">
        <w:rPr>
          <w:rFonts w:eastAsiaTheme="minorEastAsia"/>
          <w:sz w:val="28"/>
        </w:rPr>
        <w:t>апериодический переходный процесс.</w:t>
      </w:r>
    </w:p>
    <w:p w:rsidR="00C857E5" w:rsidRDefault="00C857E5" w:rsidP="00C857E5">
      <w:pPr>
        <w:pStyle w:val="a3"/>
        <w:tabs>
          <w:tab w:val="left" w:pos="993"/>
        </w:tabs>
        <w:ind w:left="851" w:hanging="851"/>
        <w:rPr>
          <w:sz w:val="28"/>
        </w:rPr>
      </w:pPr>
      <w:r w:rsidRPr="00240155">
        <w:rPr>
          <w:sz w:val="28"/>
        </w:rPr>
        <w:t xml:space="preserve">     6.</w:t>
      </w:r>
      <w:r>
        <w:rPr>
          <w:sz w:val="28"/>
        </w:rPr>
        <w:t xml:space="preserve">в. </w:t>
      </w:r>
      <w:r w:rsidRPr="00240155">
        <w:rPr>
          <w:sz w:val="28"/>
        </w:rPr>
        <w:t xml:space="preserve"> Получение зависимости запасов устойчивости (по фазе и амплитуде) </w:t>
      </w:r>
      <w:r>
        <w:rPr>
          <w:sz w:val="28"/>
        </w:rPr>
        <w:t xml:space="preserve">   </w:t>
      </w:r>
      <w:r w:rsidRPr="00240155">
        <w:rPr>
          <w:sz w:val="28"/>
        </w:rPr>
        <w:t>от численных значений параметров настройки регулятора.</w:t>
      </w:r>
    </w:p>
    <w:p w:rsidR="00C857E5" w:rsidRDefault="00C857E5" w:rsidP="00C857E5">
      <w:pPr>
        <w:pStyle w:val="a3"/>
        <w:tabs>
          <w:tab w:val="left" w:pos="993"/>
        </w:tabs>
        <w:ind w:left="851" w:hanging="851"/>
        <w:rPr>
          <w:sz w:val="28"/>
        </w:rPr>
      </w:pPr>
      <w:r>
        <w:rPr>
          <w:sz w:val="28"/>
        </w:rPr>
        <w:t xml:space="preserve">     6.г.</w:t>
      </w:r>
      <w:r w:rsidRPr="00553A71">
        <w:rPr>
          <w:sz w:val="28"/>
        </w:rPr>
        <w:t xml:space="preserve"> Оценка влияния параметров настройки регулятора на показатели </w:t>
      </w:r>
      <w:r>
        <w:rPr>
          <w:sz w:val="28"/>
        </w:rPr>
        <w:t xml:space="preserve">  </w:t>
      </w:r>
      <w:r w:rsidRPr="00553A71">
        <w:rPr>
          <w:sz w:val="28"/>
        </w:rPr>
        <w:t>качества переходного процесса.</w:t>
      </w:r>
    </w:p>
    <w:p w:rsidR="00C857E5" w:rsidRDefault="00C857E5" w:rsidP="00C857E5">
      <w:pPr>
        <w:ind w:firstLine="426"/>
        <w:rPr>
          <w:sz w:val="28"/>
          <w:szCs w:val="28"/>
        </w:rPr>
      </w:pPr>
      <w:r w:rsidRPr="00EF6711">
        <w:rPr>
          <w:sz w:val="28"/>
          <w:szCs w:val="28"/>
        </w:rPr>
        <w:t>Оформление и защита работы</w:t>
      </w:r>
    </w:p>
    <w:p w:rsidR="00C857E5" w:rsidRDefault="00C857E5" w:rsidP="00C857E5">
      <w:pPr>
        <w:pStyle w:val="a3"/>
        <w:tabs>
          <w:tab w:val="left" w:pos="993"/>
        </w:tabs>
        <w:ind w:left="851" w:hanging="425"/>
        <w:rPr>
          <w:sz w:val="28"/>
        </w:rPr>
      </w:pPr>
      <w:r>
        <w:rPr>
          <w:sz w:val="28"/>
        </w:rPr>
        <w:t>Список литературы</w:t>
      </w:r>
    </w:p>
    <w:p w:rsidR="00C857E5" w:rsidRDefault="00C857E5" w:rsidP="00C857E5">
      <w:pPr>
        <w:pStyle w:val="a3"/>
        <w:tabs>
          <w:tab w:val="left" w:pos="993"/>
        </w:tabs>
        <w:ind w:left="851" w:hanging="425"/>
        <w:rPr>
          <w:sz w:val="28"/>
        </w:rPr>
      </w:pPr>
      <w:r w:rsidRPr="00553A71">
        <w:rPr>
          <w:sz w:val="28"/>
        </w:rPr>
        <w:t>Приложение 1.</w:t>
      </w:r>
    </w:p>
    <w:p w:rsidR="00C857E5" w:rsidRPr="00553A71" w:rsidRDefault="00C857E5" w:rsidP="00C857E5">
      <w:pPr>
        <w:pStyle w:val="a3"/>
        <w:tabs>
          <w:tab w:val="left" w:pos="993"/>
        </w:tabs>
        <w:ind w:left="851" w:hanging="425"/>
        <w:rPr>
          <w:sz w:val="28"/>
        </w:rPr>
      </w:pPr>
      <w:r w:rsidRPr="00553A71">
        <w:rPr>
          <w:sz w:val="28"/>
        </w:rPr>
        <w:t>Приложение 2.</w:t>
      </w:r>
    </w:p>
    <w:p w:rsidR="00C857E5" w:rsidRPr="00553A71" w:rsidRDefault="00C857E5" w:rsidP="00C857E5">
      <w:pPr>
        <w:pStyle w:val="a3"/>
        <w:tabs>
          <w:tab w:val="left" w:pos="993"/>
        </w:tabs>
        <w:ind w:left="851" w:hanging="425"/>
        <w:rPr>
          <w:sz w:val="28"/>
        </w:rPr>
      </w:pPr>
      <w:r w:rsidRPr="00553A71">
        <w:rPr>
          <w:sz w:val="28"/>
        </w:rPr>
        <w:t xml:space="preserve">Приложение </w:t>
      </w:r>
      <w:r>
        <w:rPr>
          <w:sz w:val="28"/>
        </w:rPr>
        <w:t>3</w:t>
      </w:r>
      <w:r w:rsidRPr="00553A71">
        <w:rPr>
          <w:sz w:val="28"/>
        </w:rPr>
        <w:t>.</w:t>
      </w:r>
    </w:p>
    <w:p w:rsidR="00C857E5" w:rsidRDefault="00C857E5" w:rsidP="00C857E5">
      <w:pPr>
        <w:pStyle w:val="a3"/>
        <w:ind w:left="3540"/>
        <w:rPr>
          <w:sz w:val="28"/>
        </w:rPr>
      </w:pPr>
    </w:p>
    <w:p w:rsidR="00C857E5" w:rsidRPr="00A80C00" w:rsidRDefault="00C857E5" w:rsidP="00C857E5">
      <w:pPr>
        <w:rPr>
          <w:sz w:val="28"/>
        </w:rPr>
      </w:pPr>
    </w:p>
    <w:p w:rsidR="00C857E5" w:rsidRDefault="00C857E5" w:rsidP="00C857E5">
      <w:pPr>
        <w:pStyle w:val="a3"/>
        <w:ind w:left="36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C857E5" w:rsidRDefault="00C857E5" w:rsidP="00C857E5">
      <w:pPr>
        <w:pStyle w:val="a3"/>
        <w:ind w:left="1080"/>
        <w:rPr>
          <w:sz w:val="28"/>
        </w:rPr>
      </w:pPr>
    </w:p>
    <w:p w:rsidR="00C857E5" w:rsidRDefault="00C857E5" w:rsidP="00C857E5">
      <w:pPr>
        <w:pStyle w:val="a3"/>
        <w:ind w:left="1080"/>
        <w:rPr>
          <w:sz w:val="28"/>
        </w:rPr>
      </w:pPr>
    </w:p>
    <w:p w:rsidR="00C857E5" w:rsidRDefault="00C857E5" w:rsidP="00C857E5">
      <w:pPr>
        <w:pStyle w:val="a3"/>
        <w:ind w:left="1080"/>
        <w:rPr>
          <w:sz w:val="28"/>
        </w:rPr>
      </w:pPr>
    </w:p>
    <w:p w:rsidR="00D45270" w:rsidRDefault="00D45270"/>
    <w:sectPr w:rsidR="00D45270" w:rsidSect="00D4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7D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7E5"/>
    <w:rsid w:val="00C857E5"/>
    <w:rsid w:val="00D4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>Нечитайленко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Февраль</dc:creator>
  <cp:keywords/>
  <dc:description/>
  <cp:lastModifiedBy>Февраль</cp:lastModifiedBy>
  <cp:revision>1</cp:revision>
  <dcterms:created xsi:type="dcterms:W3CDTF">2011-02-25T06:44:00Z</dcterms:created>
  <dcterms:modified xsi:type="dcterms:W3CDTF">2011-02-25T06:45:00Z</dcterms:modified>
</cp:coreProperties>
</file>